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C8" w:rsidRDefault="00E34329" w:rsidP="001C6CC8">
      <w:pPr>
        <w:rPr>
          <w:sz w:val="24"/>
        </w:rPr>
      </w:pPr>
      <w:r>
        <w:rPr>
          <w:b/>
          <w:sz w:val="24"/>
        </w:rPr>
        <w:softHyphen/>
      </w:r>
      <w:r>
        <w:rPr>
          <w:b/>
          <w:sz w:val="24"/>
        </w:rPr>
        <w:softHyphen/>
      </w:r>
      <w:r>
        <w:rPr>
          <w:b/>
          <w:sz w:val="24"/>
        </w:rPr>
        <w:softHyphen/>
      </w:r>
      <w:r w:rsidR="001C6CC8">
        <w:rPr>
          <w:b/>
          <w:sz w:val="24"/>
        </w:rPr>
        <w:t xml:space="preserve">Michael Brown </w:t>
      </w:r>
      <w:r w:rsidR="001C6CC8">
        <w:rPr>
          <w:sz w:val="24"/>
        </w:rPr>
        <w:t xml:space="preserve">is a Partner in Burlington Associates in Community Development, a national consulting group providing a broad range of community development and economic development services – with a major focus on permanent housing affordability – to municipalities, state governments and housing organizations across the country. Michael helped establish one of the first community land trusts (CLTs) in the country in eastern Tennessee in the early 1980’s and has been involved with community land trusts and other shared-equity initiatives ever since. In the past twelve years, Michael’s primary work with </w:t>
      </w:r>
      <w:r w:rsidR="001C6CC8" w:rsidRPr="003E7631">
        <w:rPr>
          <w:sz w:val="24"/>
        </w:rPr>
        <w:t>Burlington Associates</w:t>
      </w:r>
      <w:r w:rsidR="001C6CC8">
        <w:rPr>
          <w:sz w:val="24"/>
        </w:rPr>
        <w:t xml:space="preserve"> Partner has been providing on-site technical assistance to establish and build the capacity of new and existing CLTs – services ranging from feasibility analysis and business planning to program implementation and evaluation – and to build support and partnerships for CLTs from the public and private sectors. His clients have included some five dozen community land trusts, as well as municipalities, county governments, state agencies, land developers, statewide housing intermediaries and community-based interfaith organizations,</w:t>
      </w:r>
    </w:p>
    <w:p w:rsidR="00E34329" w:rsidRDefault="00E34329" w:rsidP="00E34329">
      <w:pPr>
        <w:rPr>
          <w:sz w:val="24"/>
        </w:rPr>
      </w:pPr>
    </w:p>
    <w:p w:rsidR="001C6CC8" w:rsidRDefault="001C6CC8" w:rsidP="00E34329">
      <w:pPr>
        <w:rPr>
          <w:sz w:val="24"/>
        </w:rPr>
      </w:pPr>
      <w:r>
        <w:rPr>
          <w:sz w:val="24"/>
        </w:rPr>
        <w:t xml:space="preserve">Michael lives with his life partner in rural Collegeville Township in Minnesota, not far from Lake </w:t>
      </w:r>
      <w:proofErr w:type="spellStart"/>
      <w:r>
        <w:rPr>
          <w:sz w:val="24"/>
        </w:rPr>
        <w:t>Wobegon</w:t>
      </w:r>
      <w:proofErr w:type="spellEnd"/>
      <w:r>
        <w:rPr>
          <w:sz w:val="24"/>
        </w:rPr>
        <w:t>.</w:t>
      </w:r>
    </w:p>
    <w:p w:rsidR="001C6CC8" w:rsidRDefault="001C6CC8" w:rsidP="001C6CC8">
      <w:pPr>
        <w:rPr>
          <w:sz w:val="24"/>
        </w:rPr>
      </w:pPr>
    </w:p>
    <w:p w:rsidR="001C6CC8" w:rsidRDefault="001C6CC8" w:rsidP="001C6CC8">
      <w:pPr>
        <w:rPr>
          <w:sz w:val="24"/>
        </w:rPr>
      </w:pPr>
    </w:p>
    <w:p w:rsidR="001C6CC8" w:rsidRDefault="001C6CC8" w:rsidP="001C6CC8">
      <w:pPr>
        <w:rPr>
          <w:b/>
          <w:sz w:val="24"/>
        </w:rPr>
      </w:pPr>
      <w:r>
        <w:rPr>
          <w:b/>
          <w:sz w:val="24"/>
        </w:rPr>
        <w:t>Contact Information:</w:t>
      </w:r>
    </w:p>
    <w:p w:rsidR="001C6CC8" w:rsidRDefault="001C6CC8" w:rsidP="001C6CC8">
      <w:pPr>
        <w:rPr>
          <w:sz w:val="24"/>
        </w:rPr>
      </w:pPr>
      <w:r w:rsidRPr="003E7631">
        <w:rPr>
          <w:sz w:val="24"/>
        </w:rPr>
        <w:fldChar w:fldCharType="begin"/>
      </w:r>
      <w:r w:rsidRPr="003E7631">
        <w:rPr>
          <w:sz w:val="24"/>
        </w:rPr>
        <w:instrText xml:space="preserve"> CONTACT _Con-4116C9AC1 \c \s \l </w:instrText>
      </w:r>
      <w:r w:rsidRPr="003E7631">
        <w:rPr>
          <w:sz w:val="24"/>
        </w:rPr>
        <w:fldChar w:fldCharType="separate"/>
      </w:r>
      <w:r w:rsidRPr="003E7631">
        <w:rPr>
          <w:noProof/>
          <w:sz w:val="24"/>
        </w:rPr>
        <w:t>Michael Brown</w:t>
      </w:r>
      <w:r w:rsidRPr="003E7631">
        <w:rPr>
          <w:sz w:val="24"/>
        </w:rPr>
        <w:fldChar w:fldCharType="end"/>
      </w:r>
    </w:p>
    <w:p w:rsidR="001C6CC8" w:rsidRPr="003E7631" w:rsidRDefault="001C6CC8" w:rsidP="001C6CC8">
      <w:pPr>
        <w:rPr>
          <w:sz w:val="24"/>
        </w:rPr>
      </w:pPr>
      <w:r w:rsidRPr="003E7631">
        <w:rPr>
          <w:sz w:val="24"/>
        </w:rPr>
        <w:t>Partner</w:t>
      </w:r>
    </w:p>
    <w:p w:rsidR="001C6CC8" w:rsidRPr="003E7631" w:rsidRDefault="001C6CC8" w:rsidP="001C6CC8">
      <w:pPr>
        <w:rPr>
          <w:sz w:val="24"/>
        </w:rPr>
      </w:pPr>
      <w:r w:rsidRPr="003E7631">
        <w:rPr>
          <w:sz w:val="24"/>
        </w:rPr>
        <w:t>Burlington Associates in Community Development, LLC</w:t>
      </w:r>
      <w:r w:rsidRPr="003E7631">
        <w:rPr>
          <w:sz w:val="24"/>
        </w:rPr>
        <w:br/>
        <w:t>13846 County Road 51</w:t>
      </w:r>
    </w:p>
    <w:p w:rsidR="001C6CC8" w:rsidRPr="003E7631" w:rsidRDefault="001C6CC8" w:rsidP="001C6CC8">
      <w:pPr>
        <w:rPr>
          <w:sz w:val="24"/>
        </w:rPr>
      </w:pPr>
      <w:r w:rsidRPr="003E7631">
        <w:rPr>
          <w:sz w:val="24"/>
        </w:rPr>
        <w:t>Saint Joseph MN 56374</w:t>
      </w:r>
    </w:p>
    <w:p w:rsidR="001C6CC8" w:rsidRPr="003E7631" w:rsidRDefault="001C6CC8" w:rsidP="001C6CC8">
      <w:pPr>
        <w:rPr>
          <w:sz w:val="24"/>
        </w:rPr>
      </w:pPr>
      <w:r w:rsidRPr="003E7631">
        <w:rPr>
          <w:sz w:val="24"/>
        </w:rPr>
        <w:t>Office: 320-363-0912</w:t>
      </w:r>
    </w:p>
    <w:p w:rsidR="001C6CC8" w:rsidRPr="003E7631" w:rsidRDefault="001C6CC8" w:rsidP="001C6CC8">
      <w:pPr>
        <w:rPr>
          <w:sz w:val="24"/>
        </w:rPr>
      </w:pPr>
      <w:hyperlink r:id="rId4" w:history="1">
        <w:r w:rsidRPr="00F67097">
          <w:rPr>
            <w:rStyle w:val="Hyperlink"/>
            <w:sz w:val="24"/>
          </w:rPr>
          <w:t>mbrown@burlingtonassociates.com</w:t>
        </w:r>
      </w:hyperlink>
    </w:p>
    <w:p w:rsidR="001C6CC8" w:rsidRPr="003E7631" w:rsidRDefault="001C6CC8" w:rsidP="001C6CC8">
      <w:pPr>
        <w:rPr>
          <w:sz w:val="24"/>
        </w:rPr>
      </w:pPr>
    </w:p>
    <w:sectPr w:rsidR="001C6CC8" w:rsidRPr="003E763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373815"/>
    <w:rsid w:val="001C6CC8"/>
    <w:rsid w:val="00902753"/>
    <w:rsid w:val="00E34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3E76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brown@burlington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Michael Brown, Program Officer</vt:lpstr>
    </vt:vector>
  </TitlesOfParts>
  <Company>Greater MN Housing Fund</Company>
  <LinksUpToDate>false</LinksUpToDate>
  <CharactersWithSpaces>1560</CharactersWithSpaces>
  <SharedDoc>false</SharedDoc>
  <HLinks>
    <vt:vector size="6" baseType="variant">
      <vt:variant>
        <vt:i4>5963884</vt:i4>
      </vt:variant>
      <vt:variant>
        <vt:i4>3</vt:i4>
      </vt:variant>
      <vt:variant>
        <vt:i4>0</vt:i4>
      </vt:variant>
      <vt:variant>
        <vt:i4>5</vt:i4>
      </vt:variant>
      <vt:variant>
        <vt:lpwstr>mailto:mbrown@burlingtonassociates.com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Brown, Program Officer</dc:title>
  <dc:subject/>
  <dc:creator>gmhf</dc:creator>
  <cp:keywords/>
  <cp:lastModifiedBy>g1eid01</cp:lastModifiedBy>
  <cp:revision>2</cp:revision>
  <cp:lastPrinted>2001-01-10T02:26:00Z</cp:lastPrinted>
  <dcterms:created xsi:type="dcterms:W3CDTF">2009-11-12T21:55:00Z</dcterms:created>
  <dcterms:modified xsi:type="dcterms:W3CDTF">2009-11-12T21:55:00Z</dcterms:modified>
</cp:coreProperties>
</file>