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ea7c951beefc48bf" /><Relationship Type="http://schemas.openxmlformats.org/package/2006/relationships/metadata/core-properties" Target="package/services/metadata/core-properties/37ba7e3bd35043658ce71227c9b02d86.psmdcp" Id="Rc2048ff139a843bd"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Pr="00000000" w:rsidR="00000000" w:rsidDel="00000000" w:rsidP="00000000" w:rsidRDefault="00000000" w14:paraId="00000001">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Dear Administrative Leadership Team, </w:t>
      </w:r>
    </w:p>
    <w:p w:rsidRPr="00000000" w:rsidR="00000000" w:rsidDel="00000000" w:rsidP="00000000" w:rsidRDefault="00000000" w14:paraId="00000002">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I am writing to request approval for our middle school students to embark on an educational field trip to the Money Museum at the Federal Reserve Bank of Chicago. This outing presents a valuable extension of our instruction aligned with the Illinois Social Science Standards for Economics and Financial Literacy, which emphasize crucial topics such as budgeting, saving, interest, credit, and the development of responsible financial decision-making skills. </w:t>
      </w:r>
    </w:p>
    <w:p w:rsidRPr="00000000" w:rsidR="00000000" w:rsidDel="00000000" w:rsidP="00000000" w:rsidRDefault="00000000" w14:paraId="00000003">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The learning opportunities offered by the Money Museum provide a level of real-world application that is difficult to replicate within the classroom. Students will have the chance to learn about the essential Federal Reserve operations—including currency authentication, sorting, and destruction—while gaining a firsthand understanding of the central bank's role in policymaking and promoting economic stability. These experiences directly align with the competencies outlined in our curriculum and contribute to our schoolwide mission of fostering informed, financially capable young contributors to society. </w:t>
      </w:r>
    </w:p>
    <w:p w:rsidRPr="00000000" w:rsidR="00000000" w:rsidDel="00000000" w:rsidP="00000000" w:rsidRDefault="00000000" w14:paraId="00000004">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Key instructional benefits of this field trip include:   </w:t>
      </w:r>
    </w:p>
    <w:p w:rsidRPr="00000000" w:rsidR="00000000" w:rsidDel="00000000" w:rsidP="00000000" w:rsidRDefault="00000000" w14:paraId="00000005">
      <w:pPr>
        <w:numPr>
          <w:ilvl w:val="0"/>
          <w:numId w:val="3"/>
        </w:numPr>
        <w:pBdr>
          <w:top w:val="none" w:color="auto" w:sz="0" w:space="0"/>
          <w:bottom w:val="none" w:color="auto" w:sz="0" w:space="0"/>
          <w:right w:val="none" w:color="auto" w:sz="0" w:space="0"/>
          <w:between w:val="none" w:color="auto" w:sz="0" w:space="0"/>
        </w:pBdr>
        <w:ind w:left="1080" w:hanging="360"/>
        <w:rPr>
          <w:rFonts w:ascii="Cambria" w:hAnsi="Cambria" w:eastAsia="Cambria" w:cs="Cambria"/>
          <w:sz w:val="22"/>
          <w:szCs w:val="22"/>
        </w:rPr>
      </w:pPr>
      <w:r w:rsidRPr="00000000" w:rsidDel="00000000" w:rsidR="00000000">
        <w:rPr>
          <w:rFonts w:ascii="Cambria" w:hAnsi="Cambria" w:eastAsia="Cambria" w:cs="Cambria"/>
          <w:rtl w:val="0"/>
        </w:rPr>
        <w:t xml:space="preserve">Strengthening students' understanding of the Federal Reserve's role and its impact on the U.S. economy   </w:t>
      </w:r>
    </w:p>
    <w:p w:rsidRPr="00000000" w:rsidR="00000000" w:rsidDel="00000000" w:rsidP="00000000" w:rsidRDefault="00000000" w14:paraId="00000006">
      <w:pPr>
        <w:numPr>
          <w:ilvl w:val="0"/>
          <w:numId w:val="2"/>
        </w:numPr>
        <w:pBdr>
          <w:top w:val="none" w:color="auto" w:sz="0" w:space="0"/>
          <w:bottom w:val="none" w:color="auto" w:sz="0" w:space="0"/>
          <w:right w:val="none" w:color="auto" w:sz="0" w:space="0"/>
          <w:between w:val="none" w:color="auto" w:sz="0" w:space="0"/>
        </w:pBdr>
        <w:ind w:left="1080" w:hanging="360"/>
        <w:rPr>
          <w:rFonts w:ascii="Cambria" w:hAnsi="Cambria" w:eastAsia="Cambria" w:cs="Cambria"/>
          <w:sz w:val="22"/>
          <w:szCs w:val="22"/>
        </w:rPr>
      </w:pPr>
      <w:r w:rsidRPr="00000000" w:rsidDel="00000000" w:rsidR="00000000">
        <w:rPr>
          <w:rFonts w:ascii="Cambria" w:hAnsi="Cambria" w:eastAsia="Cambria" w:cs="Cambria"/>
          <w:rtl w:val="0"/>
        </w:rPr>
        <w:t xml:space="preserve">Deepening comprehension of the currency life cycle and the safeguards in place to protect the financial system   </w:t>
      </w:r>
    </w:p>
    <w:p w:rsidRPr="00000000" w:rsidR="00000000" w:rsidDel="00000000" w:rsidP="00000000" w:rsidRDefault="00000000" w14:paraId="00000007">
      <w:pPr>
        <w:numPr>
          <w:ilvl w:val="0"/>
          <w:numId w:val="1"/>
        </w:numPr>
        <w:pBdr>
          <w:top w:val="none" w:color="auto" w:sz="0" w:space="0"/>
          <w:bottom w:val="none" w:color="auto" w:sz="0" w:space="0"/>
          <w:right w:val="none" w:color="auto" w:sz="0" w:space="0"/>
          <w:between w:val="none" w:color="auto" w:sz="0" w:space="0"/>
        </w:pBdr>
        <w:ind w:left="1080" w:hanging="360"/>
        <w:rPr>
          <w:rFonts w:ascii="Cambria" w:hAnsi="Cambria" w:eastAsia="Cambria" w:cs="Cambria"/>
          <w:sz w:val="22"/>
          <w:szCs w:val="22"/>
        </w:rPr>
      </w:pPr>
      <w:r w:rsidRPr="00000000" w:rsidDel="00000000" w:rsidR="00000000">
        <w:rPr>
          <w:rFonts w:ascii="Cambria" w:hAnsi="Cambria" w:eastAsia="Cambria" w:cs="Cambria"/>
          <w:rtl w:val="0"/>
        </w:rPr>
        <w:t xml:space="preserve">Enhancing students' ability to analyze financial choices, grasp risk, and engage in long-term planning   </w:t>
      </w:r>
    </w:p>
    <w:p w:rsidRPr="00000000" w:rsidR="00000000" w:rsidDel="00000000" w:rsidP="00000000" w:rsidRDefault="00000000" w14:paraId="00000008">
      <w:pPr>
        <w:numPr>
          <w:ilvl w:val="0"/>
          <w:numId w:val="4"/>
        </w:numPr>
        <w:pBdr>
          <w:top w:val="none" w:color="auto" w:sz="0" w:space="0"/>
          <w:bottom w:val="none" w:color="auto" w:sz="0" w:space="0"/>
          <w:right w:val="none" w:color="auto" w:sz="0" w:space="0"/>
          <w:between w:val="none" w:color="auto" w:sz="0" w:space="0"/>
        </w:pBdr>
        <w:ind w:left="1080" w:hanging="360"/>
        <w:rPr>
          <w:rFonts w:ascii="Cambria" w:hAnsi="Cambria" w:eastAsia="Cambria" w:cs="Cambria"/>
          <w:sz w:val="22"/>
          <w:szCs w:val="22"/>
        </w:rPr>
      </w:pPr>
      <w:r w:rsidRPr="00000000" w:rsidDel="00000000" w:rsidR="00000000">
        <w:rPr>
          <w:rFonts w:ascii="Cambria" w:hAnsi="Cambria" w:eastAsia="Cambria" w:cs="Cambria"/>
          <w:rtl w:val="0"/>
        </w:rPr>
        <w:t xml:space="preserve">Supporting the growth of financial literacy through interactive, standards-aligned exhibits   </w:t>
      </w:r>
    </w:p>
    <w:p w:rsidRPr="00000000" w:rsidR="00000000" w:rsidDel="00000000" w:rsidP="00000000" w:rsidRDefault="00000000" w14:paraId="00000009">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The field trip is free, and all students will be accompanied by school staff. Federal Reserve security screening is necessary upon entry, and students will adhere to all museum guidelines. </w:t>
      </w:r>
    </w:p>
    <w:p w:rsidRPr="00000000" w:rsidR="00000000" w:rsidDel="00000000" w:rsidP="7AA6959B" w:rsidRDefault="00000000" w14:paraId="0000000A" w14:textId="7C08A689">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40" w:after="240" w:lineRule="auto"/>
        <w:rPr>
          <w:rFonts w:ascii="Cambria" w:hAnsi="Cambria" w:eastAsia="Cambria" w:cs="Cambria"/>
        </w:rPr>
      </w:pPr>
      <w:r w:rsidRPr="7AA6959B" w:rsidR="7AA6959B">
        <w:rPr>
          <w:rFonts w:ascii="Cambria" w:hAnsi="Cambria" w:eastAsia="Cambria" w:cs="Cambria"/>
        </w:rPr>
        <w:t xml:space="preserve">Given the strong alignment with state standards, the high-quality learning experiences it offers, and the direct connection to our instructional goals, I respectfully request formal approval to proceed with this field trip. This opportunity will significantly enhance our students' understanding of financial systems and strengthen their ability to participate meaningfully in the economy. </w:t>
      </w:r>
    </w:p>
    <w:p w:rsidRPr="00000000" w:rsidR="00000000" w:rsidDel="00000000" w:rsidP="00000000" w:rsidRDefault="00000000" w14:paraId="0000000B">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I appreciate your commitment to supporting meaningful, standards-driven learning experiences. </w:t>
      </w:r>
    </w:p>
    <w:p w:rsidRPr="00000000" w:rsidR="00000000" w:rsidDel="00000000" w:rsidP="00000000" w:rsidRDefault="00000000" w14:paraId="0000000C">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 </w:t>
      </w:r>
    </w:p>
    <w:p w:rsidRPr="00000000" w:rsidR="00000000" w:rsidDel="00000000" w:rsidP="00000000" w:rsidRDefault="00000000" w14:paraId="0000000D">
      <w:pPr>
        <w:pBdr>
          <w:top w:val="none" w:color="auto" w:sz="0" w:space="0"/>
          <w:left w:val="none" w:color="auto" w:sz="0" w:space="0"/>
          <w:bottom w:val="none" w:color="auto" w:sz="0" w:space="0"/>
          <w:right w:val="none" w:color="auto" w:sz="0" w:space="0"/>
          <w:between w:val="none" w:color="auto" w:sz="0" w:space="0"/>
        </w:pBdr>
        <w:shd w:val="clear" w:fill="ffffff"/>
        <w:spacing w:after="200" w:lineRule="auto"/>
        <w:rPr>
          <w:rFonts w:ascii="Cambria" w:hAnsi="Cambria" w:eastAsia="Cambria" w:cs="Cambria"/>
        </w:rPr>
      </w:pPr>
      <w:r w:rsidRPr="00000000" w:rsidDel="00000000" w:rsidR="00000000">
        <w:rPr>
          <w:rFonts w:ascii="Cambria" w:hAnsi="Cambria" w:eastAsia="Cambria" w:cs="Cambria"/>
          <w:rtl w:val="0"/>
        </w:rPr>
        <w:t xml:space="preserve"> </w:t>
      </w:r>
    </w:p>
    <w:p w:rsidRPr="00000000" w:rsidR="00000000" w:rsidDel="00000000" w:rsidP="00000000" w:rsidRDefault="00000000" w14:paraId="0000000E">
      <w:pPr>
        <w:rPr/>
      </w:pPr>
      <w:r w:rsidRPr="00000000" w:rsidDel="00000000" w:rsidR="00000000">
        <w:rPr>
          <w:rtl w:val="0"/>
        </w:rPr>
      </w:r>
    </w:p>
    <w:sectPr>
      <w:pgSz w:w="12240" w:h="15840" w:orient="portrait"/>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753fdf20"/>
  </w:abstractNum>
  <w:abstractNum w:abstractNumId="2">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6c5c0295"/>
  </w:abstractNum>
  <w:abstractNum w:abstractNumId="3">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084f227"/>
  </w:abstractNum>
  <w:abstractNum w:abstractNumId="4">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75aa7b42"/>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w:val="7AA6959B"/>
    <w:rsid w:val="7AA6959B"/>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hAnsi="Arial" w:eastAsia="Arial" w:cs="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fontTable" Target="fontTable.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numbering" Target="numbering.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1457BA6B7124E9A79746FEE89B5A6" ma:contentTypeVersion="19" ma:contentTypeDescription="Create a new document." ma:contentTypeScope="" ma:versionID="cac8d58acfa6864c70d2a00072bef60a">
  <xsd:schema xmlns:xsd="http://www.w3.org/2001/XMLSchema" xmlns:xs="http://www.w3.org/2001/XMLSchema" xmlns:p="http://schemas.microsoft.com/office/2006/metadata/properties" xmlns:ns1="http://schemas.microsoft.com/sharepoint/v3" xmlns:ns2="f1eda7e2-2ade-4676-8322-86a7f07dc210" xmlns:ns3="d64264fa-5603-4e4e-a2f4-32f4724a08c4" xmlns:ns4="0017d5d2-1330-4f3b-97df-3036b6af69cd" targetNamespace="http://schemas.microsoft.com/office/2006/metadata/properties" ma:root="true" ma:fieldsID="77406b2bcef90e8459fd0eebd5b3f7c3" ns1:_="" ns2:_="" ns3:_="" ns4:_="">
    <xsd:import namespace="http://schemas.microsoft.com/sharepoint/v3"/>
    <xsd:import namespace="f1eda7e2-2ade-4676-8322-86a7f07dc210"/>
    <xsd:import namespace="d64264fa-5603-4e4e-a2f4-32f4724a08c4"/>
    <xsd:import namespace="0017d5d2-1330-4f3b-97df-3036b6af69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da7e2-2ade-4676-8322-86a7f07dc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4cc3ae-357c-4eb4-84e8-520ab3b4f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264fa-5603-4e4e-a2f4-32f4724a08c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c5f5680-1da2-4ccd-b446-a33296ade7b1}" ma:internalName="TaxCatchAll" ma:showField="CatchAllData" ma:web="0017d5d2-1330-4f3b-97df-3036b6af69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17d5d2-1330-4f3b-97df-3036b6af69c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64264fa-5603-4e4e-a2f4-32f4724a08c4" xsi:nil="true"/>
    <_ip_UnifiedCompliancePolicyProperties xmlns="http://schemas.microsoft.com/sharepoint/v3" xsi:nil="true"/>
    <lcf76f155ced4ddcb4097134ff3c332f xmlns="f1eda7e2-2ade-4676-8322-86a7f07dc2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389BF3-D7C9-4E0C-80C3-3BF6B3B4723B}"/>
</file>

<file path=customXml/itemProps2.xml><?xml version="1.0" encoding="utf-8"?>
<ds:datastoreItem xmlns:ds="http://schemas.openxmlformats.org/officeDocument/2006/customXml" ds:itemID="{BDA27A90-D403-45D8-8E75-B1CA73698C2A}"/>
</file>

<file path=customXml/itemProps3.xml><?xml version="1.0" encoding="utf-8"?>
<ds:datastoreItem xmlns:ds="http://schemas.openxmlformats.org/officeDocument/2006/customXml" ds:itemID="{469EE26F-256F-4777-8457-1138D1A90017}"/>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0x0101000851457BA6B7124E9A79746FEE89B5A6</vt:lpwstr>
  </property>
  <property fmtid="{D5CDD505-2E9C-101B-9397-08002B2CF9AE}" pid="4" name="docLang">
    <vt:lpwstr>en</vt:lpwstr>
  </property>
  <property fmtid="{D5CDD505-2E9C-101B-9397-08002B2CF9AE}" pid="5" name="MediaServiceImageTags">
    <vt:lpwstr/>
  </property>
</Properties>
</file>