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a4d5e562b34f475f" /><Relationship Type="http://schemas.openxmlformats.org/package/2006/relationships/metadata/core-properties" Target="package/services/metadata/core-properties/db8dcecc009d40f8b8c56e2f52d35a14.psmdcp" Id="R54331ab8f4334fb3"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Pr="00000000" w:rsidR="00000000" w:rsidDel="00000000" w:rsidP="00000000" w:rsidRDefault="00000000" w14:paraId="00000001">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Dear Administrative Leadership Team, </w:t>
      </w:r>
    </w:p>
    <w:p w:rsidRPr="00000000" w:rsidR="00000000" w:rsidDel="00000000" w:rsidP="00000000" w:rsidRDefault="00000000" w14:paraId="00000002">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I am writing to request approval for our middle school students to embark on an educational field trip to the Money Museum at the Federal Reserve Bank of Chicago. This outing presents a valuable extension of our instruction aligned with Michigan’s Personal Finance Curriculum, which emphasize crucial topics such as budgeting, saving, interest, credit, and the development of responsible financial decision-making skills. </w:t>
      </w:r>
    </w:p>
    <w:p w:rsidRPr="00000000" w:rsidR="00000000" w:rsidDel="00000000" w:rsidP="00000000" w:rsidRDefault="00000000" w14:paraId="00000003">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learning opportunities offered by the Money Museum provide a level of real-world application that is difficult to replicate within the classroom. Students will have the chance to learn about the essential Federal Reserve operations—including currency authentication, sorting, and destruction—while gaining a firsthand understanding of the central bank's role in policymaking and promoting economic stability. These experiences directly align with the competencies outlined in our curriculum and contribute to our schoolwide mission of fostering informed, financially capable young contributors to society. </w:t>
      </w:r>
    </w:p>
    <w:p w:rsidRPr="00000000" w:rsidR="00000000" w:rsidDel="00000000" w:rsidP="00000000" w:rsidRDefault="00000000" w14:paraId="00000004">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Key instructional benefits of this field trip include:   </w:t>
      </w:r>
    </w:p>
    <w:p w:rsidRPr="00000000" w:rsidR="00000000" w:rsidDel="00000000" w:rsidP="00000000" w:rsidRDefault="00000000" w14:paraId="00000005">
      <w:pPr>
        <w:numPr>
          <w:ilvl w:val="0"/>
          <w:numId w:val="3"/>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Strengthening students' understanding of the Federal Reserve's role and its impact on the U.S. economy   </w:t>
      </w:r>
    </w:p>
    <w:p w:rsidRPr="00000000" w:rsidR="00000000" w:rsidDel="00000000" w:rsidP="00000000" w:rsidRDefault="00000000" w14:paraId="00000006">
      <w:pPr>
        <w:numPr>
          <w:ilvl w:val="0"/>
          <w:numId w:val="2"/>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Deepening comprehension of the currency life cycle and the safeguards in place to protect the financial system   </w:t>
      </w:r>
    </w:p>
    <w:p w:rsidRPr="00000000" w:rsidR="00000000" w:rsidDel="00000000" w:rsidP="00000000" w:rsidRDefault="00000000" w14:paraId="00000007">
      <w:pPr>
        <w:numPr>
          <w:ilvl w:val="0"/>
          <w:numId w:val="1"/>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Enhancing students' ability to analyze financial choices, grasp risk, and engage in long-term planning   </w:t>
      </w:r>
    </w:p>
    <w:p w:rsidRPr="00000000" w:rsidR="00000000" w:rsidDel="00000000" w:rsidP="00000000" w:rsidRDefault="00000000" w14:paraId="00000008">
      <w:pPr>
        <w:numPr>
          <w:ilvl w:val="0"/>
          <w:numId w:val="4"/>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Supporting the growth of financial literacy through interactive, standards-aligned exhibits   </w:t>
      </w:r>
    </w:p>
    <w:p w:rsidRPr="00000000" w:rsidR="00000000" w:rsidDel="00000000" w:rsidP="00000000" w:rsidRDefault="00000000" w14:paraId="00000009">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field trip is free, and all students will be accompanied by school staff. Federal Reserve security screening is necessary upon entry, and students will adhere to all museum guidelines. </w:t>
      </w:r>
    </w:p>
    <w:p w:rsidRPr="00000000" w:rsidR="00000000" w:rsidDel="00000000" w:rsidP="50DB852B" w:rsidRDefault="00000000" w14:paraId="0000000A" w14:textId="40C4634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50DB852B" w:rsidR="50DB852B">
        <w:rPr>
          <w:rFonts w:ascii="Cambria" w:hAnsi="Cambria" w:eastAsia="Cambria" w:cs="Cambria"/>
        </w:rPr>
        <w:t xml:space="preserve">Given the strong alignment with state standards, the high-quality learning experiences it offers, and the direct connection to our instructional goals, I respectfully request formal approval to proceed with this field trip. This opportunity will significantly enhance our students' understanding of financial systems and strengthen their ability to participate meaningfully in the economy. </w:t>
      </w:r>
    </w:p>
    <w:p w:rsidRPr="00000000" w:rsidR="00000000" w:rsidDel="00000000" w:rsidP="00000000" w:rsidRDefault="00000000" w14:paraId="0000000B">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I appreciate your commitment to supporting meaningful, standards-driven learning experiences. </w:t>
      </w:r>
    </w:p>
    <w:p w:rsidRPr="00000000" w:rsidR="00000000" w:rsidDel="00000000" w:rsidP="00000000" w:rsidRDefault="00000000" w14:paraId="0000000C">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 </w:t>
      </w:r>
    </w:p>
    <w:p w:rsidRPr="00000000" w:rsidR="00000000" w:rsidDel="00000000" w:rsidP="00000000" w:rsidRDefault="00000000" w14:paraId="0000000D">
      <w:pPr>
        <w:pBdr>
          <w:top w:val="none" w:color="auto" w:sz="0" w:space="0"/>
          <w:left w:val="none" w:color="auto" w:sz="0" w:space="0"/>
          <w:bottom w:val="none" w:color="auto" w:sz="0" w:space="0"/>
          <w:right w:val="none" w:color="auto" w:sz="0" w:space="0"/>
          <w:between w:val="none" w:color="auto" w:sz="0" w:space="0"/>
        </w:pBdr>
        <w:shd w:val="clear" w:fill="ffffff"/>
        <w:spacing w:after="200" w:lineRule="auto"/>
        <w:rPr>
          <w:rFonts w:ascii="Cambria" w:hAnsi="Cambria" w:eastAsia="Cambria" w:cs="Cambria"/>
        </w:rPr>
      </w:pPr>
      <w:r w:rsidRPr="00000000" w:rsidDel="00000000" w:rsidR="00000000">
        <w:rPr>
          <w:rFonts w:ascii="Cambria" w:hAnsi="Cambria" w:eastAsia="Cambria" w:cs="Cambria"/>
          <w:rtl w:val="0"/>
        </w:rPr>
        <w:t xml:space="preserve"> </w:t>
      </w:r>
    </w:p>
    <w:p w:rsidRPr="00000000" w:rsidR="00000000" w:rsidDel="00000000" w:rsidP="00000000" w:rsidRDefault="00000000" w14:paraId="0000000E">
      <w:pPr>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fdbea41"/>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dd59420"/>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54e4582"/>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df5ba49"/>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50DB852B"/>
    <w:rsid w:val="50DB852B"/>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hAnsi="Arial" w:eastAsia="Arial" w:cs="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1457BA6B7124E9A79746FEE89B5A6" ma:contentTypeVersion="19" ma:contentTypeDescription="Create a new document." ma:contentTypeScope="" ma:versionID="cac8d58acfa6864c70d2a00072bef60a">
  <xsd:schema xmlns:xsd="http://www.w3.org/2001/XMLSchema" xmlns:xs="http://www.w3.org/2001/XMLSchema" xmlns:p="http://schemas.microsoft.com/office/2006/metadata/properties" xmlns:ns1="http://schemas.microsoft.com/sharepoint/v3" xmlns:ns2="f1eda7e2-2ade-4676-8322-86a7f07dc210" xmlns:ns3="d64264fa-5603-4e4e-a2f4-32f4724a08c4" xmlns:ns4="0017d5d2-1330-4f3b-97df-3036b6af69cd" targetNamespace="http://schemas.microsoft.com/office/2006/metadata/properties" ma:root="true" ma:fieldsID="77406b2bcef90e8459fd0eebd5b3f7c3" ns1:_="" ns2:_="" ns3:_="" ns4:_="">
    <xsd:import namespace="http://schemas.microsoft.com/sharepoint/v3"/>
    <xsd:import namespace="f1eda7e2-2ade-4676-8322-86a7f07dc210"/>
    <xsd:import namespace="d64264fa-5603-4e4e-a2f4-32f4724a08c4"/>
    <xsd:import namespace="0017d5d2-1330-4f3b-97df-3036b6af6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da7e2-2ade-4676-8322-86a7f07d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4cc3ae-357c-4eb4-84e8-520ab3b4f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264fa-5603-4e4e-a2f4-32f4724a0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5f5680-1da2-4ccd-b446-a33296ade7b1}" ma:internalName="TaxCatchAll" ma:showField="CatchAllData" ma:web="0017d5d2-1330-4f3b-97df-3036b6af6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7d5d2-1330-4f3b-97df-3036b6af69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4264fa-5603-4e4e-a2f4-32f4724a08c4" xsi:nil="true"/>
    <_ip_UnifiedCompliancePolicyProperties xmlns="http://schemas.microsoft.com/sharepoint/v3" xsi:nil="true"/>
    <lcf76f155ced4ddcb4097134ff3c332f xmlns="f1eda7e2-2ade-4676-8322-86a7f07dc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199ED-8526-4ACD-B00C-54CAE986018C}"/>
</file>

<file path=customXml/itemProps2.xml><?xml version="1.0" encoding="utf-8"?>
<ds:datastoreItem xmlns:ds="http://schemas.openxmlformats.org/officeDocument/2006/customXml" ds:itemID="{594B449F-AA3B-4008-BFE8-8F7533FA361B}"/>
</file>

<file path=customXml/itemProps3.xml><?xml version="1.0" encoding="utf-8"?>
<ds:datastoreItem xmlns:ds="http://schemas.openxmlformats.org/officeDocument/2006/customXml" ds:itemID="{DC81A8C4-84BB-4C05-84E9-71A536E0B1B9}"/>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0x0101000851457BA6B7124E9A79746FEE89B5A6</vt:lpwstr>
  </property>
  <property fmtid="{D5CDD505-2E9C-101B-9397-08002B2CF9AE}" pid="4" name="docLang">
    <vt:lpwstr>en</vt:lpwstr>
  </property>
  <property fmtid="{D5CDD505-2E9C-101B-9397-08002B2CF9AE}" pid="5" name="MediaServiceImageTags">
    <vt:lpwstr/>
  </property>
</Properties>
</file>